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DB5" w:rsidRDefault="00583DB5">
      <w:r w:rsidRPr="00583DB5">
        <w:rPr>
          <w:b/>
          <w:sz w:val="24"/>
          <w:szCs w:val="24"/>
        </w:rPr>
        <w:t>SAFEGUARDING AND CHILD PROTECTION POLICY</w:t>
      </w:r>
      <w:r>
        <w:t xml:space="preserve"> </w:t>
      </w:r>
    </w:p>
    <w:p w:rsidR="00583DB5" w:rsidRDefault="00583DB5"/>
    <w:p w:rsidR="00583DB5" w:rsidRDefault="00583DB5">
      <w:proofErr w:type="spellStart"/>
      <w:r w:rsidRPr="00583DB5">
        <w:rPr>
          <w:b/>
        </w:rPr>
        <w:t>L</w:t>
      </w:r>
      <w:r w:rsidRPr="00583DB5">
        <w:rPr>
          <w:b/>
        </w:rPr>
        <w:t>uneside</w:t>
      </w:r>
      <w:proofErr w:type="spellEnd"/>
      <w:r w:rsidRPr="00583DB5">
        <w:rPr>
          <w:b/>
        </w:rPr>
        <w:t xml:space="preserve"> &amp; Rosebank Bowling &amp; Recreation Club</w:t>
      </w:r>
      <w:r>
        <w:t xml:space="preserve"> working with the North </w:t>
      </w:r>
      <w:proofErr w:type="spellStart"/>
      <w:r>
        <w:t>Lancs</w:t>
      </w:r>
      <w:proofErr w:type="spellEnd"/>
      <w:r>
        <w:t xml:space="preserve"> &amp; Fylde CBA and the BCGBA </w:t>
      </w:r>
      <w:r>
        <w:t xml:space="preserve">has considered its responsibilities to the young people participating in bowls at our premises and within our club very carefully and has produced a Safeguarding and Child Protection Policy and underpinning procedures in order to set out the standards we wish to uphold in providing activities for children and safeguarding the welfare of children in our care. </w:t>
      </w:r>
    </w:p>
    <w:p w:rsidR="00583DB5" w:rsidRDefault="00583DB5"/>
    <w:p w:rsidR="00583DB5" w:rsidRDefault="00583DB5">
      <w:r>
        <w:t xml:space="preserve">As well as providing safety and protection for young people we are committed to Safeguarding Adults at risk. </w:t>
      </w:r>
    </w:p>
    <w:p w:rsidR="00583DB5" w:rsidRDefault="00583DB5"/>
    <w:p w:rsidR="00583DB5" w:rsidRDefault="00583DB5">
      <w:r>
        <w:t xml:space="preserve">All adults have the right to be safe from harm and must be able to live free from fear of abuse, neglect, and exploitation. This could include people with learning disabilities, mental health problems, older people and people with a physical disability or impairment. It may also include victims of domestic abuse, hate crime and anti-social behaviour. The persons’ need for additional support to protect themselves may be increased when complicated by additional factors, such as, physical frailty or chronic illness, sensory impairment, challenging behaviour, drug or alcohol problems, social or emotional problems, poverty or homelessness. </w:t>
      </w:r>
    </w:p>
    <w:p w:rsidR="00583DB5" w:rsidRDefault="00583DB5"/>
    <w:p w:rsidR="00583DB5" w:rsidRDefault="00583DB5">
      <w:r>
        <w:t xml:space="preserve">All Club Officials, Volunteers, Club Members and New Club Members will be required to abide by the Code of Practice and enrol with their signature. </w:t>
      </w:r>
    </w:p>
    <w:p w:rsidR="00583DB5" w:rsidRDefault="00583DB5"/>
    <w:p w:rsidR="008F02FA" w:rsidRDefault="00583DB5">
      <w:bookmarkStart w:id="0" w:name="_GoBack"/>
      <w:bookmarkEnd w:id="0"/>
      <w:r>
        <w:t>The Code of Practice will be displayed on the Notice Board within the Clubhouse.</w:t>
      </w:r>
    </w:p>
    <w:sectPr w:rsidR="008F02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B5"/>
    <w:rsid w:val="00583DB5"/>
    <w:rsid w:val="008F0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0D649-C386-4AB5-863E-9608E710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Brandwood</dc:creator>
  <cp:keywords/>
  <dc:description/>
  <cp:lastModifiedBy>Graham Brandwood</cp:lastModifiedBy>
  <cp:revision>1</cp:revision>
  <dcterms:created xsi:type="dcterms:W3CDTF">2025-10-06T14:39:00Z</dcterms:created>
  <dcterms:modified xsi:type="dcterms:W3CDTF">2025-10-06T14:44:00Z</dcterms:modified>
</cp:coreProperties>
</file>